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87753">
        <w:rPr>
          <w:rFonts w:ascii="Times New Roman" w:hAnsi="Times New Roman"/>
        </w:rPr>
        <w:fldChar w:fldCharType="separate"/>
      </w:r>
      <w:r w:rsidR="008A0707" w:rsidRPr="00C43EBF">
        <w:rPr>
          <w:noProof/>
        </w:rPr>
        <w:t>Nenna Irsa Syahputri SSi, Msi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87753">
        <w:rPr>
          <w:rFonts w:ascii="Times New Roman" w:hAnsi="Times New Roman"/>
        </w:rPr>
        <w:fldChar w:fldCharType="separate"/>
      </w:r>
      <w:r w:rsidR="008A0707" w:rsidRPr="00C43EBF">
        <w:rPr>
          <w:noProof/>
        </w:rPr>
        <w:t>KALKULUS DASAR II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  <w:bookmarkStart w:id="0" w:name="_GoBack"/>
      <w:bookmarkEnd w:id="0"/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KALKULUS DASAR II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Nenna Irsa Syahputri SSi, Msi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DA5590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INDRA PERMANA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DA5590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178150084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LUNDU L. SIMANULLANG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287753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178150116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8A0707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MUHAMMAD IDRIS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8A0707">
              <w:rPr>
                <w:color w:val="000000"/>
                <w:sz w:val="22"/>
                <w:szCs w:val="22"/>
              </w:rPr>
              <w:fldChar w:fldCharType="separate"/>
            </w:r>
            <w:r w:rsidR="008A0707" w:rsidRPr="00C43EBF">
              <w:rPr>
                <w:noProof/>
                <w:color w:val="000000"/>
                <w:sz w:val="22"/>
                <w:szCs w:val="22"/>
              </w:rPr>
              <w:t>188150089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8A0707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4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D3DF6"/>
    <w:rsid w:val="006765BA"/>
    <w:rsid w:val="006B7B33"/>
    <w:rsid w:val="006E4E11"/>
    <w:rsid w:val="008018EC"/>
    <w:rsid w:val="008A0707"/>
    <w:rsid w:val="008B7EF7"/>
    <w:rsid w:val="008E62AC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61AE-B653-403A-AD83-F62E07F2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2022-07-15T10:07:00Z</dcterms:created>
  <dcterms:modified xsi:type="dcterms:W3CDTF">2022-07-15T10:07:00Z</dcterms:modified>
</cp:coreProperties>
</file>