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22d825e6044bcf" /><Relationship Type="http://schemas.openxmlformats.org/package/2006/relationships/metadata/core-properties" Target="/docProps/core.xml" Id="Rbf57a756d2d1499d" /><Relationship Type="http://schemas.openxmlformats.org/officeDocument/2006/relationships/extended-properties" Target="/docProps/app.xml" Id="Re458c7b78b4743fc" /><Relationship Type="http://schemas.openxmlformats.org/officeDocument/2006/relationships/custom-properties" Target="/docProps/custom.xml" Id="R45db7ed0947a4703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9faae6b4c37340c6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97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Sistem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ingkungan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241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Hj.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7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2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Ir.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Hj.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y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egar,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MSi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8b33667cafe34acf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tr4sfacv.png" Id="R9faae6b4c37340c6" /><Relationship Type="http://schemas.openxmlformats.org/officeDocument/2006/relationships/image" Target="media/4blcl4j4.png" Id="R8b33667cafe34acf" /><Relationship Type="http://schemas.openxmlformats.org/officeDocument/2006/relationships/styles" Target="styles.xml" Id="R915ccf2079ab4e10" /><Relationship Type="http://schemas.openxmlformats.org/officeDocument/2006/relationships/settings" Target="settings.xml" Id="R68e44cff4b6f4028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