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8282"/>
      </w:tblGrid>
      <w:tr w:rsidR="005F02BC" w:rsidTr="005F02BC">
        <w:trPr>
          <w:trHeight w:val="149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C" w:rsidRDefault="005F02BC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C" w:rsidRDefault="005F02BC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UNIVERSITAS MEDAN AREA</w:t>
            </w:r>
          </w:p>
          <w:p w:rsidR="005F02BC" w:rsidRPr="00436F1C" w:rsidRDefault="005F02BC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</w:rPr>
              <w:t xml:space="preserve">FAKULTAS              </w:t>
            </w:r>
            <w:r w:rsidR="00436F1C">
              <w:rPr>
                <w:b/>
                <w:sz w:val="28"/>
                <w:szCs w:val="28"/>
                <w:lang w:val="id-ID"/>
              </w:rPr>
              <w:t>: TEKNIK</w:t>
            </w:r>
          </w:p>
          <w:p w:rsidR="005F02BC" w:rsidRPr="00436F1C" w:rsidRDefault="005F02BC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</w:rPr>
              <w:t xml:space="preserve">PROGRAM STUDI </w:t>
            </w:r>
            <w:r w:rsidR="00436F1C">
              <w:rPr>
                <w:b/>
                <w:sz w:val="28"/>
                <w:szCs w:val="28"/>
                <w:lang w:val="id-ID"/>
              </w:rPr>
              <w:t>: TEKNIK INDUSTRI</w:t>
            </w:r>
          </w:p>
        </w:tc>
      </w:tr>
      <w:tr w:rsidR="005F02BC" w:rsidTr="00436F1C">
        <w:trPr>
          <w:trHeight w:val="37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F02BC" w:rsidRDefault="005F02BC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5F02BC" w:rsidTr="005F02BC">
        <w:tc>
          <w:tcPr>
            <w:tcW w:w="4326" w:type="dxa"/>
            <w:shd w:val="clear" w:color="auto" w:fill="95B3D7" w:themeFill="accent1" w:themeFillTint="99"/>
            <w:hideMark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</w:tr>
      <w:tr w:rsidR="005F02BC" w:rsidTr="005F02BC">
        <w:tc>
          <w:tcPr>
            <w:tcW w:w="4326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Nama Mata Kuliah</w:t>
            </w:r>
          </w:p>
        </w:tc>
        <w:tc>
          <w:tcPr>
            <w:tcW w:w="5280" w:type="dxa"/>
            <w:hideMark/>
          </w:tcPr>
          <w:p w:rsidR="005F02BC" w:rsidRPr="00436F1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 w:rsidR="00436F1C">
              <w:rPr>
                <w:rFonts w:cstheme="minorHAnsi"/>
                <w:lang w:val="id-ID"/>
              </w:rPr>
              <w:t xml:space="preserve">  </w:t>
            </w:r>
            <w:bookmarkStart w:id="0" w:name="_GoBack"/>
            <w:r w:rsidR="00633F9B">
              <w:rPr>
                <w:rFonts w:cstheme="minorHAnsi"/>
                <w:b/>
                <w:lang w:val="id-ID"/>
              </w:rPr>
              <w:t>Manajemen Proyek</w:t>
            </w:r>
            <w:bookmarkEnd w:id="0"/>
          </w:p>
        </w:tc>
      </w:tr>
      <w:tr w:rsidR="005F02BC" w:rsidTr="005F02BC">
        <w:tc>
          <w:tcPr>
            <w:tcW w:w="4326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Kode Mata Kuliah</w:t>
            </w:r>
          </w:p>
        </w:tc>
        <w:tc>
          <w:tcPr>
            <w:tcW w:w="5280" w:type="dxa"/>
            <w:hideMark/>
          </w:tcPr>
          <w:p w:rsidR="005F02BC" w:rsidRPr="00436F1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 w:rsidR="00436F1C">
              <w:rPr>
                <w:rFonts w:cstheme="minorHAnsi"/>
                <w:lang w:val="id-ID"/>
              </w:rPr>
              <w:t xml:space="preserve"> </w:t>
            </w:r>
            <w:r w:rsidR="006922D7">
              <w:rPr>
                <w:rFonts w:cstheme="minorHAnsi"/>
                <w:lang w:val="id-ID"/>
              </w:rPr>
              <w:t xml:space="preserve"> TID15040</w:t>
            </w:r>
          </w:p>
        </w:tc>
      </w:tr>
      <w:tr w:rsidR="005F02BC" w:rsidTr="005F02BC">
        <w:tc>
          <w:tcPr>
            <w:tcW w:w="4326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Bobot Mata Kuliah</w:t>
            </w:r>
          </w:p>
        </w:tc>
        <w:tc>
          <w:tcPr>
            <w:tcW w:w="5280" w:type="dxa"/>
            <w:hideMark/>
          </w:tcPr>
          <w:p w:rsidR="005F02BC" w:rsidRPr="00436F1C" w:rsidRDefault="00436F1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id-ID"/>
              </w:rPr>
              <w:t xml:space="preserve">  2  sks</w:t>
            </w:r>
          </w:p>
        </w:tc>
      </w:tr>
      <w:tr w:rsidR="005F02BC" w:rsidTr="005F02BC">
        <w:tc>
          <w:tcPr>
            <w:tcW w:w="4326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Dosen Pengasuh</w:t>
            </w:r>
          </w:p>
        </w:tc>
        <w:tc>
          <w:tcPr>
            <w:tcW w:w="5280" w:type="dxa"/>
            <w:hideMark/>
          </w:tcPr>
          <w:p w:rsidR="005F02BC" w:rsidRPr="00436F1C" w:rsidRDefault="00436F1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id-ID"/>
              </w:rPr>
              <w:t xml:space="preserve">  IR.MARALI BANJARNAHOR, MSI</w:t>
            </w: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</w:tc>
      </w:tr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9B" w:rsidRPr="00633F9B" w:rsidRDefault="00633F9B" w:rsidP="00633F9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fi-FI" w:eastAsia="ja-JP"/>
              </w:rPr>
            </w:pPr>
            <w:r w:rsidRPr="00633F9B">
              <w:rPr>
                <w:rFonts w:ascii="Times New Roman" w:eastAsia="Times New Roman" w:hAnsi="Times New Roman" w:cs="Times New Roman"/>
                <w:lang w:val="fi-FI"/>
              </w:rPr>
              <w:t xml:space="preserve">Mata kuliah ini berisikan tentang 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ilmu </w:t>
            </w:r>
            <w:r w:rsidRPr="00633F9B">
              <w:rPr>
                <w:rFonts w:ascii="Times New Roman" w:eastAsia="Times New Roman" w:hAnsi="Times New Roman" w:cs="Times New Roman"/>
                <w:i/>
                <w:lang w:val="id-ID"/>
              </w:rPr>
              <w:t>Perencanan dan pelaksanaan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 suatu Proyek mulai dariproses perencanaan kegiatan dengan menggunakan </w:t>
            </w:r>
            <w:r w:rsidRPr="00633F9B">
              <w:rPr>
                <w:rFonts w:ascii="Times New Roman" w:eastAsia="Times New Roman" w:hAnsi="Times New Roman" w:cs="Times New Roman"/>
                <w:i/>
                <w:color w:val="002060"/>
                <w:lang w:val="id-ID"/>
              </w:rPr>
              <w:t>analisis jaringan kerja,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perencanaan waktu pelaksanaan setiap kegiatan dengan Metode CPM, PERT, PDM maupun GERT dan </w:t>
            </w:r>
            <w:r w:rsidRPr="00633F9B">
              <w:rPr>
                <w:rFonts w:ascii="Times New Roman" w:eastAsia="Times New Roman" w:hAnsi="Times New Roman" w:cs="Times New Roman"/>
                <w:i/>
                <w:color w:val="002060"/>
                <w:lang w:val="id-ID"/>
              </w:rPr>
              <w:t>perencanaan Jadwal setiap kegiatan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 , serta analisis terhadap penggunaan dan </w:t>
            </w:r>
            <w:r w:rsidRPr="00633F9B">
              <w:rPr>
                <w:rFonts w:ascii="Times New Roman" w:eastAsia="Times New Roman" w:hAnsi="Times New Roman" w:cs="Times New Roman"/>
                <w:i/>
                <w:color w:val="002060"/>
                <w:lang w:val="id-ID"/>
              </w:rPr>
              <w:t>pengalokasian sumber-sumber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 yang dibutuhkan , melakukan analisis hubungan biaya langsung dan biaya tidak langsung, </w:t>
            </w:r>
            <w:r w:rsidRPr="00633F9B">
              <w:rPr>
                <w:rFonts w:ascii="Times New Roman" w:eastAsia="Times New Roman" w:hAnsi="Times New Roman" w:cs="Times New Roman"/>
                <w:i/>
                <w:color w:val="002060"/>
                <w:lang w:val="id-ID"/>
              </w:rPr>
              <w:t>melakukan penyususan kurva biaya dengan model Kurva “S”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 sebagai alat pengawasan dalam pengeluaran biaya , melakukan analisis terhadap optimalisasi biaya terhadap alternatif </w:t>
            </w:r>
            <w:r w:rsidRPr="00633F9B">
              <w:rPr>
                <w:rFonts w:ascii="Times New Roman" w:eastAsia="Times New Roman" w:hAnsi="Times New Roman" w:cs="Times New Roman"/>
                <w:i/>
                <w:color w:val="7030A0"/>
                <w:lang w:val="id-ID"/>
              </w:rPr>
              <w:t>percepatan waktu penyelesaian (Crash)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 , menyusun alat pengawasan dan monitoring terhadap waktu pelaksanaan dan penyimpangan waktu pelaksanaan setiap kegiatan agar tetap sesuai dengan perencanaan melalui </w:t>
            </w:r>
            <w:r w:rsidRPr="00633F9B">
              <w:rPr>
                <w:rFonts w:ascii="Times New Roman" w:eastAsia="Times New Roman" w:hAnsi="Times New Roman" w:cs="Times New Roman"/>
                <w:i/>
                <w:color w:val="7030A0"/>
                <w:lang w:val="id-ID"/>
              </w:rPr>
              <w:t>Bart Cart dan profil tenaga kerja setiap satuan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 waktu, melakukan </w:t>
            </w:r>
            <w:r w:rsidRPr="00633F9B">
              <w:rPr>
                <w:rFonts w:ascii="Times New Roman" w:eastAsia="Times New Roman" w:hAnsi="Times New Roman" w:cs="Times New Roman"/>
                <w:i/>
                <w:color w:val="7030A0"/>
                <w:lang w:val="id-ID"/>
              </w:rPr>
              <w:t>evaluasi kinerja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 ata</w:t>
            </w:r>
            <w:r w:rsidRPr="00633F9B">
              <w:rPr>
                <w:rFonts w:ascii="Times New Roman" w:eastAsia="Times New Roman" w:hAnsi="Times New Roman" w:cs="Times New Roman"/>
              </w:rPr>
              <w:t xml:space="preserve">s 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hasil yang dicapai dan </w:t>
            </w:r>
            <w:r w:rsidRPr="00633F9B">
              <w:rPr>
                <w:rFonts w:ascii="Times New Roman" w:eastAsia="Times New Roman" w:hAnsi="Times New Roman" w:cs="Times New Roman"/>
              </w:rPr>
              <w:t>mampu.</w:t>
            </w:r>
            <w:r w:rsidRPr="00633F9B">
              <w:rPr>
                <w:rFonts w:ascii="Times New Roman" w:eastAsia="Times New Roman" w:hAnsi="Times New Roman" w:cs="Times New Roman"/>
                <w:i/>
              </w:rPr>
              <w:t>m</w:t>
            </w:r>
            <w:r w:rsidRPr="00633F9B">
              <w:rPr>
                <w:rFonts w:ascii="Times New Roman" w:eastAsia="Times New Roman" w:hAnsi="Times New Roman" w:cs="Times New Roman"/>
                <w:i/>
                <w:lang w:val="id-ID"/>
              </w:rPr>
              <w:t>emperkirakan kebutuhan biaya</w:t>
            </w:r>
            <w:r w:rsidRPr="00633F9B">
              <w:rPr>
                <w:rFonts w:ascii="Times New Roman" w:eastAsia="Times New Roman" w:hAnsi="Times New Roman" w:cs="Times New Roman"/>
                <w:lang w:val="id-ID"/>
              </w:rPr>
              <w:t xml:space="preserve"> bila terjadi penyimpangan biaya agar proyek dapat selesai dengan target waktu yang optimal.</w:t>
            </w:r>
          </w:p>
          <w:p w:rsidR="00633F9B" w:rsidRPr="00633F9B" w:rsidRDefault="00633F9B" w:rsidP="00633F9B">
            <w:pPr>
              <w:spacing w:after="0" w:line="240" w:lineRule="auto"/>
              <w:rPr>
                <w:rFonts w:ascii="Franklin Gothic Demi Cond" w:eastAsia="Times New Roman" w:hAnsi="Franklin Gothic Demi Cond" w:cs="Times New Roman"/>
                <w:sz w:val="24"/>
                <w:szCs w:val="20"/>
              </w:rPr>
            </w:pPr>
          </w:p>
          <w:p w:rsidR="005F02BC" w:rsidRDefault="005F02BC" w:rsidP="00633F9B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CAPAIAN PEMBELAJARAN MATA KULIAH (CPMK)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6" w:rsidRPr="00AC0396" w:rsidRDefault="00AC0396" w:rsidP="00AC0396">
            <w:pPr>
              <w:tabs>
                <w:tab w:val="left" w:pos="-108"/>
              </w:tabs>
              <w:spacing w:after="0" w:line="240" w:lineRule="auto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 xml:space="preserve">1. </w:t>
            </w:r>
            <w:r w:rsidRPr="00AC0396">
              <w:rPr>
                <w:rFonts w:ascii="Calibri" w:eastAsia="Times New Roman" w:hAnsi="Calibri" w:cs="Calibri"/>
                <w:lang w:val="id-ID"/>
              </w:rPr>
              <w:t xml:space="preserve">Mampu menjelaskan defenisi dan penerapan manajemen proyek  </w:t>
            </w:r>
          </w:p>
          <w:p w:rsidR="00AC0396" w:rsidRPr="00C52CA8" w:rsidRDefault="00AC0396" w:rsidP="00AC0396">
            <w:pPr>
              <w:tabs>
                <w:tab w:val="left" w:pos="34"/>
              </w:tabs>
              <w:spacing w:after="0" w:line="240" w:lineRule="auto"/>
              <w:ind w:left="176" w:hanging="176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>2.</w:t>
            </w:r>
            <w:r w:rsidRPr="00C52CA8">
              <w:rPr>
                <w:rFonts w:ascii="Calibri" w:eastAsia="Times New Roman" w:hAnsi="Calibri" w:cs="Calibri"/>
                <w:lang w:val="id-ID"/>
              </w:rPr>
              <w:t xml:space="preserve">Mampu menyusun perencanaan dengan memanfaatkan penerapan  ilmu </w:t>
            </w:r>
          </w:p>
          <w:p w:rsidR="00AC0396" w:rsidRDefault="00AC0396" w:rsidP="00AC0396">
            <w:pPr>
              <w:tabs>
                <w:tab w:val="left" w:pos="34"/>
              </w:tabs>
              <w:spacing w:after="0" w:line="240" w:lineRule="auto"/>
              <w:ind w:hanging="108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 xml:space="preserve">      </w:t>
            </w:r>
            <w:r w:rsidRPr="00C52CA8">
              <w:rPr>
                <w:rFonts w:ascii="Calibri" w:eastAsia="Times New Roman" w:hAnsi="Calibri" w:cs="Calibri"/>
                <w:lang w:val="id-ID"/>
              </w:rPr>
              <w:t>analisa jaringan kerja</w:t>
            </w:r>
            <w:r>
              <w:rPr>
                <w:rFonts w:ascii="Calibri" w:eastAsia="Times New Roman" w:hAnsi="Calibri" w:cs="Calibri"/>
                <w:lang w:val="id-ID"/>
              </w:rPr>
              <w:t>.</w:t>
            </w:r>
          </w:p>
          <w:p w:rsidR="00AC0396" w:rsidRDefault="00AC0396" w:rsidP="00AC0396">
            <w:pPr>
              <w:tabs>
                <w:tab w:val="left" w:pos="34"/>
              </w:tabs>
              <w:spacing w:after="0" w:line="240" w:lineRule="auto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>3. Mampu  menyusu</w:t>
            </w:r>
            <w:r w:rsidRPr="00C52CA8">
              <w:rPr>
                <w:rFonts w:ascii="Calibri" w:eastAsia="Times New Roman" w:hAnsi="Calibri" w:cs="Calibri"/>
                <w:lang w:val="id-ID"/>
              </w:rPr>
              <w:t xml:space="preserve">n  </w:t>
            </w:r>
            <w:r>
              <w:rPr>
                <w:rFonts w:ascii="Calibri" w:eastAsia="Times New Roman" w:hAnsi="Calibri" w:cs="Calibri"/>
                <w:lang w:val="id-ID"/>
              </w:rPr>
              <w:t>Schedul</w:t>
            </w:r>
            <w:r w:rsidRPr="00C52CA8">
              <w:rPr>
                <w:rFonts w:ascii="Calibri" w:eastAsia="Times New Roman" w:hAnsi="Calibri" w:cs="Calibri"/>
                <w:lang w:val="id-ID"/>
              </w:rPr>
              <w:t xml:space="preserve"> pelaksanaan setiap kegiatan pada  suatu </w:t>
            </w: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</w:p>
          <w:p w:rsidR="00AC0396" w:rsidRPr="00C52CA8" w:rsidRDefault="00AC0396" w:rsidP="00AC0396">
            <w:pPr>
              <w:tabs>
                <w:tab w:val="left" w:pos="34"/>
              </w:tabs>
              <w:spacing w:after="0" w:line="240" w:lineRule="auto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 xml:space="preserve">    </w:t>
            </w:r>
            <w:r w:rsidRPr="00C52CA8">
              <w:rPr>
                <w:rFonts w:ascii="Calibri" w:eastAsia="Times New Roman" w:hAnsi="Calibri" w:cs="Calibri"/>
                <w:lang w:val="id-ID"/>
              </w:rPr>
              <w:t>proyek berdasarkan Analisis Waktu .</w:t>
            </w:r>
          </w:p>
          <w:p w:rsidR="00AC0396" w:rsidRDefault="00AC0396" w:rsidP="00AC0396">
            <w:pPr>
              <w:tabs>
                <w:tab w:val="left" w:pos="318"/>
              </w:tabs>
              <w:spacing w:after="0" w:line="240" w:lineRule="auto"/>
              <w:ind w:left="68" w:hanging="176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C52CA8">
              <w:rPr>
                <w:rFonts w:ascii="Calibri" w:eastAsia="Times New Roman" w:hAnsi="Calibri" w:cs="Calibri"/>
                <w:lang w:val="id-ID"/>
              </w:rPr>
              <w:t xml:space="preserve">4. Mampu penyusunan penggunaan  bahan, peralatan dan tenaga </w:t>
            </w: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C52CA8">
              <w:rPr>
                <w:rFonts w:ascii="Calibri" w:eastAsia="Times New Roman" w:hAnsi="Calibri" w:cs="Calibri"/>
                <w:lang w:val="id-ID"/>
              </w:rPr>
              <w:t xml:space="preserve">kerja </w:t>
            </w:r>
          </w:p>
          <w:p w:rsidR="00AC0396" w:rsidRPr="00C52CA8" w:rsidRDefault="00AC0396" w:rsidP="00AC0396">
            <w:pPr>
              <w:tabs>
                <w:tab w:val="left" w:pos="318"/>
              </w:tabs>
              <w:spacing w:after="0" w:line="240" w:lineRule="auto"/>
              <w:ind w:left="68" w:hanging="176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 xml:space="preserve">      </w:t>
            </w:r>
            <w:r w:rsidRPr="00C52CA8">
              <w:rPr>
                <w:rFonts w:ascii="Calibri" w:eastAsia="Times New Roman" w:hAnsi="Calibri" w:cs="Calibri"/>
                <w:lang w:val="id-ID"/>
              </w:rPr>
              <w:t xml:space="preserve">yang dengan ketersediaan optimalisasi. </w:t>
            </w:r>
          </w:p>
          <w:p w:rsidR="00AC0396" w:rsidRPr="00C52CA8" w:rsidRDefault="00AC0396" w:rsidP="00AC0396">
            <w:pPr>
              <w:tabs>
                <w:tab w:val="left" w:pos="176"/>
              </w:tabs>
              <w:spacing w:after="0" w:line="240" w:lineRule="auto"/>
              <w:ind w:left="176" w:hanging="284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C52CA8">
              <w:rPr>
                <w:rFonts w:ascii="Calibri" w:eastAsia="Times New Roman" w:hAnsi="Calibri" w:cs="Calibri"/>
                <w:lang w:val="id-ID"/>
              </w:rPr>
              <w:t>5.</w:t>
            </w: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C52CA8">
              <w:rPr>
                <w:rFonts w:ascii="Calibri" w:eastAsia="Times New Roman" w:hAnsi="Calibri" w:cs="Calibri"/>
                <w:lang w:val="id-ID"/>
              </w:rPr>
              <w:t>Mampu melakukan  analisis biaya setiap  elemen  kegiatan  dengan kurva biaya</w:t>
            </w:r>
          </w:p>
          <w:p w:rsidR="00AC0396" w:rsidRDefault="00AC0396" w:rsidP="00AC0396">
            <w:pPr>
              <w:tabs>
                <w:tab w:val="left" w:pos="318"/>
              </w:tabs>
              <w:spacing w:after="0" w:line="240" w:lineRule="auto"/>
              <w:ind w:left="176" w:hanging="284"/>
              <w:rPr>
                <w:rFonts w:ascii="Calibri" w:eastAsia="Times New Roman" w:hAnsi="Calibri" w:cs="Calibr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C52CA8">
              <w:rPr>
                <w:rFonts w:ascii="Calibri" w:eastAsia="Times New Roman" w:hAnsi="Calibri" w:cs="Calibri"/>
                <w:lang w:val="id-ID"/>
              </w:rPr>
              <w:t>6.</w:t>
            </w: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C52CA8">
              <w:rPr>
                <w:rFonts w:ascii="Calibri" w:eastAsia="Times New Roman" w:hAnsi="Calibri" w:cs="Calibri"/>
                <w:lang w:val="id-ID"/>
              </w:rPr>
              <w:t xml:space="preserve">Mampu menyusun alat  pengawasan dan  pengendalian  pelaksanaan proyek dan proses monitoring </w:t>
            </w:r>
          </w:p>
          <w:p w:rsidR="005F02BC" w:rsidRPr="00653931" w:rsidRDefault="00AC0396" w:rsidP="00AC0396">
            <w:pPr>
              <w:tabs>
                <w:tab w:val="left" w:pos="318"/>
              </w:tabs>
              <w:spacing w:after="0" w:line="240" w:lineRule="auto"/>
              <w:ind w:left="176" w:hanging="284"/>
              <w:rPr>
                <w:rFonts w:cstheme="minorHAnsi"/>
                <w:lang w:val="id-ID"/>
              </w:rPr>
            </w:pP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C52CA8">
              <w:rPr>
                <w:rFonts w:ascii="Calibri" w:eastAsia="Times New Roman" w:hAnsi="Calibri" w:cs="Calibri"/>
                <w:lang w:val="id-ID"/>
              </w:rPr>
              <w:t>7.</w:t>
            </w:r>
            <w:r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C52CA8">
              <w:rPr>
                <w:rFonts w:ascii="Calibri" w:eastAsia="Times New Roman" w:hAnsi="Calibri" w:cs="Calibri"/>
                <w:lang w:val="id-ID"/>
              </w:rPr>
              <w:t>Mampu melakukan evaluasi kinerja  terhadap pelaksanaan suatu proyek berdasrkan Indeks Prestasi.</w:t>
            </w:r>
            <w:r w:rsidRPr="00653931">
              <w:rPr>
                <w:rFonts w:cstheme="minorHAnsi"/>
                <w:lang w:val="id-ID"/>
              </w:rPr>
              <w:t xml:space="preserve"> </w:t>
            </w:r>
          </w:p>
        </w:tc>
      </w:tr>
    </w:tbl>
    <w:p w:rsidR="005F02BC" w:rsidRDefault="005F02BC" w:rsidP="005F02BC">
      <w:pPr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Perkuliahan ini belangsung melalui strategi pembelajaran  Student Center Learning (SCL) dengan metode antara lain ceramah, diskusi kelompok , tinjauan buku, survey sederhana, PBL,  dll.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Atribut-atribut soft skill yang akan dikembangkan pada mahasiswa melalui perkuliahan adalah  inisiatif, objektif, analitis dan logis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</w:p>
          <w:p w:rsidR="00515854" w:rsidRPr="00515854" w:rsidRDefault="00515854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</w:p>
        </w:tc>
      </w:tr>
    </w:tbl>
    <w:p w:rsidR="005F02BC" w:rsidRPr="00515854" w:rsidRDefault="005F02BC" w:rsidP="005F02BC">
      <w:pPr>
        <w:rPr>
          <w:rFonts w:cstheme="minorHAnsi"/>
          <w:lang w:val="id-ID"/>
        </w:rPr>
      </w:pPr>
    </w:p>
    <w:p w:rsidR="005F02BC" w:rsidRDefault="005F02BC" w:rsidP="005F02BC">
      <w:pPr>
        <w:rPr>
          <w:rFonts w:cstheme="minorHAnsi"/>
        </w:rPr>
      </w:pPr>
    </w:p>
    <w:p w:rsidR="005F02BC" w:rsidRDefault="005F02BC" w:rsidP="005F02BC">
      <w:pPr>
        <w:rPr>
          <w:rFonts w:cstheme="minorHAnsi"/>
        </w:rPr>
      </w:pPr>
    </w:p>
    <w:p w:rsidR="005F02BC" w:rsidRDefault="005F02BC" w:rsidP="005F02BC">
      <w:pPr>
        <w:rPr>
          <w:rFonts w:cstheme="minorHAnsi"/>
        </w:rPr>
      </w:pPr>
    </w:p>
    <w:p w:rsidR="005F02BC" w:rsidRDefault="005F02BC" w:rsidP="005F02BC">
      <w:pPr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PENGENDALIAN MUTU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Pengendalian mutu perkuliahan dilakukan melalui penilaian terhadap mandiri dan terstruktur, aktivitas diskusi, laporan penelitian kasus, presentasi dan tampilan soft skill.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EVALUASI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Evaluasi dilakukan dengan menggabungkan nilai capaian mahasiswa pada seluruh item kendali mutu dengan menggunakan rumus sebagai berikut :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Partisipasi (Ps)</w:t>
            </w:r>
            <w:r>
              <w:rPr>
                <w:rFonts w:cstheme="minorHAnsi"/>
              </w:rPr>
              <w:tab/>
              <w:t>= 10 %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 (tugas)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 50 %</w:t>
            </w:r>
          </w:p>
          <w:p w:rsidR="005F02BC" w:rsidRDefault="00013B89" w:rsidP="00D001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UTS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>
              <w:rPr>
                <w:rFonts w:cstheme="minorHAnsi"/>
                <w:lang w:val="id-ID"/>
              </w:rPr>
              <w:t>15</w:t>
            </w:r>
            <w:r w:rsidR="005F02BC">
              <w:rPr>
                <w:rFonts w:cstheme="minorHAnsi"/>
              </w:rPr>
              <w:t xml:space="preserve"> %</w:t>
            </w:r>
          </w:p>
          <w:p w:rsidR="005F02BC" w:rsidRDefault="00013B89" w:rsidP="00D001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UAS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 2</w:t>
            </w:r>
            <w:r>
              <w:rPr>
                <w:rFonts w:cstheme="minorHAnsi"/>
                <w:lang w:val="id-ID"/>
              </w:rPr>
              <w:t>5</w:t>
            </w:r>
            <w:r w:rsidR="005F02BC">
              <w:rPr>
                <w:rFonts w:cstheme="minorHAnsi"/>
              </w:rPr>
              <w:t xml:space="preserve"> %</w:t>
            </w:r>
            <w:r w:rsidR="005F02BC">
              <w:rPr>
                <w:rFonts w:cstheme="minorHAnsi"/>
              </w:rPr>
              <w:tab/>
            </w:r>
          </w:p>
          <w:p w:rsidR="005F02BC" w:rsidRDefault="005F02B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Berdasarkan item kendali mutu tersebut diperoleh nilai akhir mahasiswa</w:t>
            </w:r>
          </w:p>
          <w:p w:rsidR="005F02BC" w:rsidRDefault="005F02B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Catatan : 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Mahasiswa yang dapat mengikuti Ujian Tengah Semester dan Akhir Semester adalah mahasiswa yang telah mengikuti perkuliahan sebanyak 75%. Bagi mahasiswa yang kehadirannya tidak mencukupi 75%, fakultas tidak boleh mengizinkannya mengikuti Ujian Tengah dan Akhir Semester.    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Dosen harus mengisis titik-titik pada tiap komponen dan nilainya tidak berada di luar range/kisaran yang telah ditentukan dan totalnya 100%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Fakultas melalui rapat dapat menentukan persentase penilaian dalam batas range/kisaran yang telah kami tentukan.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PENILAIAN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Penilaian terhadap mahasiswa ditentukan oleh hasil belajar mahasiswa sendiri dengan menggunakan sistem Penilaian Acuan Norma (PAN)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  <w:lang w:val="id-ID"/>
        </w:rPr>
      </w:pPr>
    </w:p>
    <w:p w:rsidR="00AC0396" w:rsidRPr="00AC0396" w:rsidRDefault="00AC0396" w:rsidP="005F02BC">
      <w:pPr>
        <w:pStyle w:val="ListParagraph"/>
        <w:rPr>
          <w:rFonts w:cstheme="minorHAnsi"/>
          <w:lang w:val="id-ID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ab/>
              <w:t>= ≥ 85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77,5 – 84,9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70 – 77,4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>= 62,5 – 69,9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>= 55 – 62,49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>= 45 – 54,9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>= ≤ 44,9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Nilai TL yang dahulunya K, dapat diberikan jika mahasiswa tidak mengikuti  perkuliahan atau kehadirannya lebih kecil dari 75 % atau tidak megikuti Ujian Akhir.  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Bobot nilai TL = 0 (nol) dan mahasiswa yang bersangkutan tidak dapat melakukan Semester Pendek untuk mata kuliah tersebut.</w:t>
            </w: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NORMA AKADEMIK/TATA TERTIB PERKULIAHAN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spacing w:after="0" w:line="240" w:lineRule="auto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a. Mahasiswa wajib mengikuti tepat waktu. Mahasiswa yang terlambat lebih dari 15   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tidak diperkenankan mengikuti perkulihaan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b. Mahasiswa yang tidak hadir karena alasan yang dibenarkan menurut peraturan, 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menyerahkan surat ijin kepada dosen mata kuliah  selambat-lambatnya pada hari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perkuliahan berikutnya  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c. Jika dosen tidak dapat hadir pada jadwal yang telah ditetapkan karena sesuatu hal, maka  </w:t>
            </w:r>
          </w:p>
          <w:p w:rsidR="005F02BC" w:rsidRDefault="005F02BC">
            <w:pPr>
              <w:pStyle w:val="ListParagraph"/>
              <w:spacing w:after="0" w:line="240" w:lineRule="auto"/>
              <w:ind w:hanging="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dosen diwajibkan memberikan informasi kepada mahasiswa paling lambat 1 hari sebelum 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jadwal perkuliahan.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d. Apabila dosen tidak hadir setelah 15 menit dari jadwal kuliah, mahasiswa berhak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menghubungi dosen dengan menanyakan kepada petugas waskat/piket perkuliahan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tentang perkuliahan dilaksanakan atau tidak. Jika dosen tidak datang dalam waktu 2 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x 15 menit dari jadwal perkuliahan maka mahasiswa berhak tidak mengikuti </w:t>
            </w:r>
          </w:p>
          <w:p w:rsidR="005F02BC" w:rsidRDefault="005F02BC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perkuliahan  pada waktu tersebut dan perkuliahan dianggap tidak dilaksanakan.   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e. Mahasiswa wajib menyerahkan tugas-tugas kelompok atau individual yang 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dibebankan dosen waktu yang akan ditentukan kemudian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f. Mahasiswa harus berpakaian rapi dan sopan ketika mengikuti perkuliahan dan tidak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boleh mengenakan sandal. 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g. Mahasiswa dilarang menghidupkan handphone (HP), makan, merokok pada saat per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perkuliahan berlangsung.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Default="00515854" w:rsidP="005F02BC">
      <w:pPr>
        <w:pStyle w:val="ListParagraph"/>
        <w:rPr>
          <w:rFonts w:cstheme="minorHAnsi"/>
          <w:lang w:val="id-ID"/>
        </w:rPr>
      </w:pPr>
    </w:p>
    <w:p w:rsidR="00515854" w:rsidRPr="00515854" w:rsidRDefault="00515854" w:rsidP="005F02BC">
      <w:pPr>
        <w:pStyle w:val="ListParagraph"/>
        <w:rPr>
          <w:rFonts w:cstheme="minorHAnsi"/>
          <w:lang w:val="id-ID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PERNYATAAN PERSETUJUAN KONTRAK</w:t>
            </w:r>
          </w:p>
          <w:p w:rsidR="005F02BC" w:rsidRPr="00515854" w:rsidRDefault="005F02BC">
            <w:pPr>
              <w:pStyle w:val="ListParagraph"/>
              <w:spacing w:after="0" w:line="240" w:lineRule="auto"/>
              <w:rPr>
                <w:rFonts w:cstheme="minorHAnsi"/>
                <w:lang w:val="id-ID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15854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                              </w:t>
            </w:r>
            <w:r w:rsidR="00A452B9">
              <w:rPr>
                <w:rFonts w:cstheme="minorHAnsi"/>
                <w:lang w:val="id-ID"/>
              </w:rPr>
              <w:t xml:space="preserve">                      </w:t>
            </w:r>
            <w:r>
              <w:rPr>
                <w:rFonts w:cstheme="minorHAnsi"/>
                <w:lang w:val="id-ID"/>
              </w:rPr>
              <w:t xml:space="preserve">  </w:t>
            </w:r>
            <w:r w:rsidR="00A452B9">
              <w:rPr>
                <w:rFonts w:cstheme="minorHAnsi"/>
              </w:rPr>
              <w:t>Medan</w:t>
            </w:r>
            <w:r w:rsidR="00A452B9">
              <w:rPr>
                <w:rFonts w:cstheme="minorHAnsi"/>
                <w:lang w:val="id-ID"/>
              </w:rPr>
              <w:t>, 29  September</w:t>
            </w:r>
            <w:r w:rsidR="00A452B9">
              <w:rPr>
                <w:rFonts w:cstheme="minorHAnsi"/>
              </w:rPr>
              <w:t xml:space="preserve">  </w:t>
            </w:r>
            <w:r w:rsidR="005F02BC">
              <w:rPr>
                <w:rFonts w:cstheme="minorHAnsi"/>
              </w:rPr>
              <w:t xml:space="preserve"> 2018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Demikian kontrak kuliah ini kami buat bersama tanpa ada paksaan oleh pihak manapun. Kontrak kuliah ini akan di jadikan sebagai peedoman dalam pelaksanaan perkuliahaan dan bilamana ada hal-hal yang belum termuat dalam kontrak ini tetapi dianggap perlu, maka dapat dilaksanakan atas kesepakatan bersama.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Para pihak yang bersepakat :</w:t>
            </w:r>
          </w:p>
          <w:p w:rsidR="005F02BC" w:rsidRPr="005F02BC" w:rsidRDefault="005F02BC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Dosen Pengampu,                                                                           Perwakilan Mahasiswa,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 </w:t>
            </w:r>
            <w:r w:rsidR="00653931">
              <w:rPr>
                <w:rFonts w:cstheme="minorHAnsi"/>
                <w:lang w:val="id-ID"/>
              </w:rPr>
              <w:t>Ir.Marali Banjarnahor,MSi</w:t>
            </w:r>
            <w:r w:rsidR="0065393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)                                               </w:t>
            </w:r>
            <w:r w:rsidR="00013B89">
              <w:rPr>
                <w:rFonts w:cstheme="minorHAnsi"/>
              </w:rPr>
              <w:t xml:space="preserve">   </w:t>
            </w:r>
            <w:r w:rsidR="0065393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(                        </w:t>
            </w:r>
            <w:r w:rsidR="00013B89">
              <w:rPr>
                <w:rFonts w:cstheme="minorHAnsi"/>
                <w:lang w:val="id-ID"/>
              </w:rPr>
              <w:t xml:space="preserve">            </w:t>
            </w:r>
            <w:r>
              <w:rPr>
                <w:rFonts w:cstheme="minorHAnsi"/>
              </w:rPr>
              <w:t xml:space="preserve">      )</w:t>
            </w:r>
          </w:p>
          <w:p w:rsidR="005F02BC" w:rsidRDefault="00013B8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          </w:t>
            </w:r>
            <w:r w:rsidR="005F02BC">
              <w:rPr>
                <w:rFonts w:cstheme="minorHAnsi"/>
              </w:rPr>
              <w:t xml:space="preserve">  Mengetahui:</w:t>
            </w:r>
          </w:p>
          <w:p w:rsidR="005F02BC" w:rsidRPr="00A452B9" w:rsidRDefault="00A452B9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Ketua Prodi Teknik Industri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15854" w:rsidRDefault="00013B89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   </w:t>
            </w:r>
          </w:p>
          <w:p w:rsidR="005F02BC" w:rsidRPr="00013B89" w:rsidRDefault="00515854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   </w:t>
            </w:r>
            <w:r w:rsidR="00013B89">
              <w:rPr>
                <w:rFonts w:cstheme="minorHAnsi"/>
                <w:lang w:val="id-ID"/>
              </w:rPr>
              <w:t xml:space="preserve"> YUANA DELVIKA,ST,MT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</w:t>
            </w:r>
            <w:r w:rsidR="00A452B9">
              <w:rPr>
                <w:rFonts w:cstheme="minorHAnsi"/>
                <w:lang w:val="id-ID"/>
              </w:rPr>
              <w:t xml:space="preserve"> </w:t>
            </w:r>
            <w:r>
              <w:rPr>
                <w:rFonts w:cstheme="minorHAnsi"/>
              </w:rPr>
              <w:t xml:space="preserve"> (Ketua Prodi)               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79383D" w:rsidRDefault="0079383D"/>
    <w:sectPr w:rsidR="0079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22752"/>
    <w:multiLevelType w:val="hybridMultilevel"/>
    <w:tmpl w:val="317E366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24387C"/>
    <w:multiLevelType w:val="hybridMultilevel"/>
    <w:tmpl w:val="9E92C432"/>
    <w:lvl w:ilvl="0" w:tplc="CEE48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73B1E"/>
    <w:multiLevelType w:val="hybridMultilevel"/>
    <w:tmpl w:val="111A6184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297" w:hanging="360"/>
      </w:pPr>
    </w:lvl>
    <w:lvl w:ilvl="2" w:tplc="0421001B" w:tentative="1">
      <w:start w:val="1"/>
      <w:numFmt w:val="lowerRoman"/>
      <w:lvlText w:val="%3."/>
      <w:lvlJc w:val="right"/>
      <w:pPr>
        <w:ind w:left="2017" w:hanging="180"/>
      </w:pPr>
    </w:lvl>
    <w:lvl w:ilvl="3" w:tplc="0421000F" w:tentative="1">
      <w:start w:val="1"/>
      <w:numFmt w:val="decimal"/>
      <w:lvlText w:val="%4."/>
      <w:lvlJc w:val="left"/>
      <w:pPr>
        <w:ind w:left="2737" w:hanging="360"/>
      </w:pPr>
    </w:lvl>
    <w:lvl w:ilvl="4" w:tplc="04210019" w:tentative="1">
      <w:start w:val="1"/>
      <w:numFmt w:val="lowerLetter"/>
      <w:lvlText w:val="%5."/>
      <w:lvlJc w:val="left"/>
      <w:pPr>
        <w:ind w:left="3457" w:hanging="360"/>
      </w:pPr>
    </w:lvl>
    <w:lvl w:ilvl="5" w:tplc="0421001B" w:tentative="1">
      <w:start w:val="1"/>
      <w:numFmt w:val="lowerRoman"/>
      <w:lvlText w:val="%6."/>
      <w:lvlJc w:val="right"/>
      <w:pPr>
        <w:ind w:left="4177" w:hanging="180"/>
      </w:pPr>
    </w:lvl>
    <w:lvl w:ilvl="6" w:tplc="0421000F" w:tentative="1">
      <w:start w:val="1"/>
      <w:numFmt w:val="decimal"/>
      <w:lvlText w:val="%7."/>
      <w:lvlJc w:val="left"/>
      <w:pPr>
        <w:ind w:left="4897" w:hanging="360"/>
      </w:pPr>
    </w:lvl>
    <w:lvl w:ilvl="7" w:tplc="04210019" w:tentative="1">
      <w:start w:val="1"/>
      <w:numFmt w:val="lowerLetter"/>
      <w:lvlText w:val="%8."/>
      <w:lvlJc w:val="left"/>
      <w:pPr>
        <w:ind w:left="5617" w:hanging="360"/>
      </w:pPr>
    </w:lvl>
    <w:lvl w:ilvl="8" w:tplc="0421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>
      <w:start w:val="1"/>
      <w:numFmt w:val="lowerLetter"/>
      <w:lvlText w:val="%5."/>
      <w:lvlJc w:val="left"/>
      <w:pPr>
        <w:ind w:left="4420" w:hanging="360"/>
      </w:pPr>
    </w:lvl>
    <w:lvl w:ilvl="5" w:tplc="0409001B">
      <w:start w:val="1"/>
      <w:numFmt w:val="lowerRoman"/>
      <w:lvlText w:val="%6."/>
      <w:lvlJc w:val="right"/>
      <w:pPr>
        <w:ind w:left="5140" w:hanging="180"/>
      </w:pPr>
    </w:lvl>
    <w:lvl w:ilvl="6" w:tplc="0409000F">
      <w:start w:val="1"/>
      <w:numFmt w:val="decimal"/>
      <w:lvlText w:val="%7."/>
      <w:lvlJc w:val="left"/>
      <w:pPr>
        <w:ind w:left="5860" w:hanging="360"/>
      </w:pPr>
    </w:lvl>
    <w:lvl w:ilvl="7" w:tplc="04090019">
      <w:start w:val="1"/>
      <w:numFmt w:val="lowerLetter"/>
      <w:lvlText w:val="%8."/>
      <w:lvlJc w:val="left"/>
      <w:pPr>
        <w:ind w:left="6580" w:hanging="360"/>
      </w:pPr>
    </w:lvl>
    <w:lvl w:ilvl="8" w:tplc="0409001B">
      <w:start w:val="1"/>
      <w:numFmt w:val="lowerRoman"/>
      <w:lvlText w:val="%9."/>
      <w:lvlJc w:val="right"/>
      <w:pPr>
        <w:ind w:left="7300" w:hanging="180"/>
      </w:pPr>
    </w:lvl>
  </w:abstractNum>
  <w:abstractNum w:abstractNumId="5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BC"/>
    <w:rsid w:val="00013B89"/>
    <w:rsid w:val="002F519F"/>
    <w:rsid w:val="004269D4"/>
    <w:rsid w:val="00436F1C"/>
    <w:rsid w:val="00515854"/>
    <w:rsid w:val="005F02BC"/>
    <w:rsid w:val="00633F9B"/>
    <w:rsid w:val="00653931"/>
    <w:rsid w:val="006922D7"/>
    <w:rsid w:val="0079383D"/>
    <w:rsid w:val="00A01C7A"/>
    <w:rsid w:val="00A035C9"/>
    <w:rsid w:val="00A452B9"/>
    <w:rsid w:val="00AC0396"/>
    <w:rsid w:val="00B20257"/>
    <w:rsid w:val="00D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47910-5ECC-4ABA-AAEB-847A6ECD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2BC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BC"/>
    <w:pPr>
      <w:ind w:left="720"/>
      <w:contextualSpacing/>
    </w:pPr>
  </w:style>
  <w:style w:type="table" w:styleId="TableGrid">
    <w:name w:val="Table Grid"/>
    <w:basedOn w:val="TableNormal"/>
    <w:uiPriority w:val="39"/>
    <w:rsid w:val="005F02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2019-02-18T07:32:00Z</dcterms:created>
  <dcterms:modified xsi:type="dcterms:W3CDTF">2019-02-18T07:32:00Z</dcterms:modified>
</cp:coreProperties>
</file>